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7CD5" w14:textId="77777777" w:rsidR="00B83432" w:rsidRPr="00103A45" w:rsidRDefault="00B83432" w:rsidP="00B83432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Załącznik nr </w:t>
      </w:r>
      <w:r>
        <w:rPr>
          <w:rFonts w:ascii="Times New Roman" w:hAnsi="Times New Roman"/>
          <w:bCs/>
          <w:color w:val="000000"/>
          <w:sz w:val="16"/>
          <w:szCs w:val="16"/>
        </w:rPr>
        <w:t>4</w:t>
      </w:r>
    </w:p>
    <w:p w14:paraId="2F1EA250" w14:textId="77777777" w:rsidR="00B83432" w:rsidRPr="00103A45" w:rsidRDefault="00B83432" w:rsidP="00B83432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>do ogłoszenia Wójta Gminy Piaski</w:t>
      </w:r>
    </w:p>
    <w:p w14:paraId="4545B3F9" w14:textId="5B4A561D" w:rsidR="00B83432" w:rsidRPr="00103A45" w:rsidRDefault="00B83432" w:rsidP="00B83432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 o naborze na wolne stanowisko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kierownicze</w:t>
      </w: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 urzędnicze </w:t>
      </w:r>
    </w:p>
    <w:p w14:paraId="1E163A4A" w14:textId="77777777" w:rsidR="00B83432" w:rsidRPr="00610CFE" w:rsidRDefault="00B83432" w:rsidP="00B83432">
      <w:pPr>
        <w:spacing w:after="0" w:line="240" w:lineRule="auto"/>
        <w:ind w:left="4956" w:right="737" w:firstLine="708"/>
        <w:jc w:val="both"/>
        <w:rPr>
          <w:rFonts w:ascii="Times New Roman" w:eastAsia="Times New Roman" w:hAnsi="Times New Roman" w:cs="Arial"/>
          <w:bCs/>
          <w:lang w:eastAsia="pl-PL"/>
        </w:rPr>
      </w:pPr>
    </w:p>
    <w:p w14:paraId="55C6F2C3" w14:textId="77777777" w:rsidR="00B83432" w:rsidRPr="00610CFE" w:rsidRDefault="00B83432" w:rsidP="00B83432">
      <w:pPr>
        <w:spacing w:after="0" w:line="240" w:lineRule="auto"/>
        <w:rPr>
          <w:rFonts w:ascii="Times New Roman" w:eastAsia="Times New Roman" w:hAnsi="Times New Roman"/>
          <w:bCs/>
          <w:sz w:val="24"/>
          <w:szCs w:val="21"/>
          <w:lang w:eastAsia="pl-PL"/>
        </w:rPr>
      </w:pPr>
    </w:p>
    <w:p w14:paraId="4C5C006D" w14:textId="77777777" w:rsidR="00B83432" w:rsidRPr="00D92F2A" w:rsidRDefault="00B83432" w:rsidP="00B83432">
      <w:pPr>
        <w:spacing w:after="0" w:line="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page1"/>
      <w:bookmarkEnd w:id="0"/>
      <w:r w:rsidRPr="00D92F2A">
        <w:rPr>
          <w:rFonts w:ascii="Times New Roman" w:eastAsia="Times New Roman" w:hAnsi="Times New Roman"/>
          <w:b/>
          <w:sz w:val="20"/>
          <w:szCs w:val="20"/>
          <w:lang w:eastAsia="pl-PL"/>
        </w:rPr>
        <w:t>Klauzula informacyjna dotycząca przetwarzania danych osobowych</w:t>
      </w:r>
    </w:p>
    <w:p w14:paraId="00892A6C" w14:textId="77777777" w:rsidR="00B83432" w:rsidRPr="00D92F2A" w:rsidRDefault="00B83432" w:rsidP="00B83432">
      <w:pPr>
        <w:spacing w:after="0" w:line="92" w:lineRule="exact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92D1607" w14:textId="4DFF35CA" w:rsidR="00B83432" w:rsidRPr="00D92F2A" w:rsidRDefault="00B83432" w:rsidP="00B83432">
      <w:pPr>
        <w:spacing w:after="0" w:line="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 konkursie na stanowisko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kierownicze urzędnicze</w:t>
      </w:r>
      <w:r>
        <w:rPr>
          <w:rFonts w:ascii="Times New Roman" w:hAnsi="Times New Roman"/>
          <w:b/>
          <w:sz w:val="20"/>
          <w:szCs w:val="20"/>
          <w:shd w:val="clear" w:color="auto" w:fill="FFFFFF"/>
          <w:lang w:eastAsia="pl-PL"/>
        </w:rPr>
        <w:t xml:space="preserve"> Sekretarza Gminy Piaski</w:t>
      </w:r>
    </w:p>
    <w:p w14:paraId="41B2C523" w14:textId="77777777" w:rsidR="00B83432" w:rsidRPr="00D92F2A" w:rsidRDefault="00B83432" w:rsidP="00B83432">
      <w:pPr>
        <w:spacing w:after="0" w:line="98" w:lineRule="exac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241B6B5" w14:textId="77777777" w:rsidR="00B83432" w:rsidRPr="00D92F2A" w:rsidRDefault="00B83432" w:rsidP="00B83432">
      <w:pPr>
        <w:spacing w:after="0" w:line="364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ab/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str.1 ze zm.) informujemy:</w:t>
      </w:r>
    </w:p>
    <w:p w14:paraId="2E0AF79A" w14:textId="77777777" w:rsidR="00B83432" w:rsidRPr="00D92F2A" w:rsidRDefault="00B83432" w:rsidP="00B83432">
      <w:pPr>
        <w:spacing w:after="0" w:line="8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5C98B1D" w14:textId="3542DFE5" w:rsidR="00B83432" w:rsidRPr="00D92F2A" w:rsidRDefault="00B83432" w:rsidP="00B83432">
      <w:pPr>
        <w:tabs>
          <w:tab w:val="left" w:pos="640"/>
        </w:tabs>
        <w:spacing w:after="0" w:line="360" w:lineRule="auto"/>
        <w:ind w:right="2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 xml:space="preserve">1. Administratorem Pani/Pana danych osobowych zawartych w dokumentach aplikacyjnych złożonych w  procesie rekrutacji  na stanowisko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Sekretarza Gminy Piaski </w:t>
      </w: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jest Gmina Piaski z siedzibą 6 stycznia 1, 63 – 820 Piaski, tel. 65 5719030 , reprezentowana przez Wójta Gminy Piaski (dane kontaktowe jak wyżej).</w:t>
      </w:r>
    </w:p>
    <w:p w14:paraId="4FEAC2E8" w14:textId="77777777" w:rsidR="00B83432" w:rsidRPr="00D92F2A" w:rsidRDefault="00B83432" w:rsidP="00B83432">
      <w:pPr>
        <w:spacing w:after="0" w:line="11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C44235B" w14:textId="77777777" w:rsidR="00B83432" w:rsidRPr="00D92F2A" w:rsidRDefault="00B83432" w:rsidP="00B83432">
      <w:pPr>
        <w:tabs>
          <w:tab w:val="left" w:pos="640"/>
        </w:tabs>
        <w:spacing w:after="0" w:line="357" w:lineRule="auto"/>
        <w:ind w:right="23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2. W celu należytej ochrony danych osobowych Administrator powołał Inspektora Ochrony Danych, z którym można się skontaktować pod adresem e-mail: iod@piaski-wlkp.pl</w:t>
      </w:r>
      <w:r w:rsidRPr="00D92F2A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</w:t>
      </w:r>
    </w:p>
    <w:p w14:paraId="5D0D5B89" w14:textId="77777777" w:rsidR="00B83432" w:rsidRPr="00D92F2A" w:rsidRDefault="00B83432" w:rsidP="00B83432">
      <w:pPr>
        <w:spacing w:after="0" w:line="13" w:lineRule="exact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647D6BD0" w14:textId="7D5BB328" w:rsidR="00B83432" w:rsidRPr="00D92F2A" w:rsidRDefault="00B83432" w:rsidP="00B83432">
      <w:pPr>
        <w:tabs>
          <w:tab w:val="left" w:pos="640"/>
        </w:tabs>
        <w:spacing w:after="0" w:line="357" w:lineRule="auto"/>
        <w:ind w:right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 xml:space="preserve">3. Pani/Pana dane osobowe przetwarzane będą w celu przeprowadzenia procesu naboru na stanowisko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Sekretarza Gminy Piaski, </w:t>
      </w: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a także w celu zatrudnienia (dotyczy osoby wybranej w konkursie) oraz w celach archiwalnych.</w:t>
      </w:r>
    </w:p>
    <w:p w14:paraId="3A9DEA9F" w14:textId="77777777" w:rsidR="00B83432" w:rsidRPr="00D92F2A" w:rsidRDefault="00B83432" w:rsidP="00B83432">
      <w:pPr>
        <w:spacing w:after="0" w:line="5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73EAA5B" w14:textId="77777777" w:rsidR="00B83432" w:rsidRPr="00D92F2A" w:rsidRDefault="00B83432" w:rsidP="00B83432">
      <w:pPr>
        <w:spacing w:after="0" w:line="36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 xml:space="preserve">4. Podstawą prawną przetwarzania Pani /Pana danych osobowych jest: </w:t>
      </w:r>
    </w:p>
    <w:p w14:paraId="1A1A41AC" w14:textId="77777777" w:rsidR="00B83432" w:rsidRPr="00D92F2A" w:rsidRDefault="00B83432" w:rsidP="00B83432">
      <w:pPr>
        <w:spacing w:after="0" w:line="36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1) obowiązek prawny Administratora – art. 6 ust. 1 lit. c RODO – wynikający z przepisów:</w:t>
      </w:r>
    </w:p>
    <w:p w14:paraId="7C562A70" w14:textId="056A8AA0" w:rsidR="00B83432" w:rsidRPr="00D92F2A" w:rsidRDefault="00B83432" w:rsidP="00B83432">
      <w:pPr>
        <w:spacing w:after="0" w:line="36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-  ustawy z dnia 26 czerwca 1974 r. Kodeks pracy (Dz. U. z 202</w:t>
      </w:r>
      <w:r w:rsidR="009F304C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 xml:space="preserve"> r. poz. </w:t>
      </w:r>
      <w:r w:rsidR="009F304C">
        <w:rPr>
          <w:rFonts w:ascii="Times New Roman" w:eastAsia="Times New Roman" w:hAnsi="Times New Roman"/>
          <w:sz w:val="20"/>
          <w:szCs w:val="20"/>
          <w:lang w:eastAsia="pl-PL"/>
        </w:rPr>
        <w:t>277 ze zm.</w:t>
      </w: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),</w:t>
      </w:r>
    </w:p>
    <w:p w14:paraId="10A70B6B" w14:textId="6EFEC0CF" w:rsidR="00B83432" w:rsidRPr="00D92F2A" w:rsidRDefault="00B83432" w:rsidP="00B83432">
      <w:pPr>
        <w:spacing w:after="0" w:line="36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- ustawy z dnia 21 listopada 2008 r. o pracownikach samorządowych (Dz. U. z 202</w:t>
      </w:r>
      <w:r w:rsidR="009F304C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 xml:space="preserve"> r., poz. </w:t>
      </w:r>
      <w:r w:rsidR="009F304C">
        <w:rPr>
          <w:rFonts w:ascii="Times New Roman" w:eastAsia="Times New Roman" w:hAnsi="Times New Roman"/>
          <w:sz w:val="20"/>
          <w:szCs w:val="20"/>
          <w:lang w:eastAsia="pl-PL"/>
        </w:rPr>
        <w:t>1135</w:t>
      </w: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),</w:t>
      </w:r>
    </w:p>
    <w:p w14:paraId="736DBDBE" w14:textId="77777777" w:rsidR="00B83432" w:rsidRPr="00D92F2A" w:rsidRDefault="00B83432" w:rsidP="00B83432">
      <w:pPr>
        <w:spacing w:after="0" w:line="36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- ustawy z dnia 14 lipca 1983 r. o narodowym zasobie archiwalnym i archiwach (Dz. U. z 2020 r., poz. 164 ze zm.),</w:t>
      </w:r>
    </w:p>
    <w:p w14:paraId="541512DD" w14:textId="77777777" w:rsidR="00B83432" w:rsidRPr="00D92F2A" w:rsidRDefault="00B83432" w:rsidP="00B83432">
      <w:pPr>
        <w:spacing w:after="0" w:line="36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 xml:space="preserve">2) art. 6 ust. 1 lit. b </w:t>
      </w:r>
      <w:bookmarkStart w:id="1" w:name="_Hlk160530002"/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 xml:space="preserve">ogólnego rozporządzenia o ochronie danych </w:t>
      </w:r>
      <w:bookmarkEnd w:id="1"/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– dotyczy kandydata, z którym zostanie podpisana umowa,</w:t>
      </w:r>
    </w:p>
    <w:p w14:paraId="47819767" w14:textId="77777777" w:rsidR="00B83432" w:rsidRPr="00D92F2A" w:rsidRDefault="00B83432" w:rsidP="00B83432">
      <w:pPr>
        <w:spacing w:after="0" w:line="36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3) wyrażona przez Pani/Pana zgoda na przetwarzanie danych osobowych – art. 6 ust. 1 lit. a ogólnego rozporządzenia o ochronie danych – dotyczy podanych danych osobowych innych niż wymagane przepisami prawa przekazanych w dokumentach aplikacyjnych oraz art. 9 ust. 2 lit. a ogólnego rozporządzenia o ochronie danych – zgoda na przetwarzanie szczególnych kategorii danych osobowych</w:t>
      </w:r>
    </w:p>
    <w:p w14:paraId="519A3291" w14:textId="77777777" w:rsidR="00B83432" w:rsidRPr="00D92F2A" w:rsidRDefault="00B83432" w:rsidP="00B83432">
      <w:pPr>
        <w:spacing w:after="0" w:line="36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4. Kategoriami odbiorców Pani/Pana danych osobowych będą:</w:t>
      </w:r>
    </w:p>
    <w:p w14:paraId="2392D0F3" w14:textId="77777777" w:rsidR="00B83432" w:rsidRPr="00D92F2A" w:rsidRDefault="00B83432" w:rsidP="00B8343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podmioty świadczące usługi  niszczenia dokumentów;</w:t>
      </w:r>
    </w:p>
    <w:p w14:paraId="5266BFCF" w14:textId="77777777" w:rsidR="00B83432" w:rsidRPr="00D92F2A" w:rsidRDefault="00B83432" w:rsidP="00B834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AD9579E" w14:textId="77777777" w:rsidR="00B83432" w:rsidRPr="00D92F2A" w:rsidRDefault="00B83432" w:rsidP="00B83432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organy uprawnione do otrzymania Pani /Pana danych osobowych na podstawie przepisów prawa (np. organy kontrolne);</w:t>
      </w:r>
    </w:p>
    <w:p w14:paraId="0F032610" w14:textId="77777777" w:rsidR="00B83432" w:rsidRPr="00D92F2A" w:rsidRDefault="00B83432" w:rsidP="00B83432">
      <w:pPr>
        <w:spacing w:after="0" w:line="91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D7E93D" w14:textId="77777777" w:rsidR="00B83432" w:rsidRPr="00D92F2A" w:rsidRDefault="00B83432" w:rsidP="00B83432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357" w:hanging="357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wnioskujący o udzielenie informacji publicznej lub o udzielenie informacji sektora publicznego w celu ponownego wykorzystania wyłącznie w zakresie i przedmiocie w jakim obowiązek udzielenia takiej informacji przewidują właściwe przepisy prawa;</w:t>
      </w:r>
    </w:p>
    <w:p w14:paraId="241B9032" w14:textId="77777777" w:rsidR="00B83432" w:rsidRPr="00D92F2A" w:rsidRDefault="00B83432" w:rsidP="00B83432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0778922" w14:textId="77777777" w:rsidR="00B83432" w:rsidRPr="00D92F2A" w:rsidRDefault="00B83432" w:rsidP="00B83432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357" w:hanging="357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spellStart"/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hostingodawca</w:t>
      </w:r>
      <w:proofErr w:type="spellEnd"/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 xml:space="preserve"> Biuletynu Informacji Publicznej Urzędu Gminy w Piaskach</w:t>
      </w:r>
    </w:p>
    <w:p w14:paraId="14D4B552" w14:textId="77777777" w:rsidR="00B83432" w:rsidRPr="00D92F2A" w:rsidRDefault="00B83432" w:rsidP="00B83432">
      <w:pPr>
        <w:spacing w:after="0" w:line="98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F3CC7B5" w14:textId="77777777" w:rsidR="00B83432" w:rsidRPr="00D92F2A" w:rsidRDefault="00B83432" w:rsidP="00B83432">
      <w:pPr>
        <w:spacing w:after="0" w:line="364" w:lineRule="auto"/>
        <w:ind w:right="2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Informacja o wyniku konkursu zawierająca m.in. imię i nazwisko oraz miejsce zamieszkania wybranego kandydata zostanie upowszechniona przez umieszczenie jej na tablicy informacyjnej w Urzędzie Gminy w Piaskach oraz opublikowanie w Biuletynie Informacji Publicznej Urzędu Gminy w Piaskach  przez okres co najmniej 3 miesięcy.</w:t>
      </w:r>
    </w:p>
    <w:p w14:paraId="19C63815" w14:textId="77777777" w:rsidR="00B83432" w:rsidRPr="00D92F2A" w:rsidRDefault="00B83432" w:rsidP="00B83432">
      <w:pPr>
        <w:spacing w:after="0" w:line="364" w:lineRule="auto"/>
        <w:ind w:right="2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5. Pani/Pana dane osobowe będą przechowywane przez następujący okres:</w:t>
      </w:r>
    </w:p>
    <w:p w14:paraId="6462427C" w14:textId="77777777" w:rsidR="00B83432" w:rsidRPr="00D92F2A" w:rsidRDefault="00B83432" w:rsidP="00B83432">
      <w:pPr>
        <w:spacing w:after="0" w:line="91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89D8C7B" w14:textId="77777777" w:rsidR="00B83432" w:rsidRPr="00D92F2A" w:rsidRDefault="00B83432" w:rsidP="00B83432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1) dokumenty aplikacyjne kandydata, który zostanie zatrudniony w wyniku konkursu zostaną dołączone do jego akt osobowych i będą przechowywane przez 10 lat, licząc od zakończenia stosunku pracy;</w:t>
      </w:r>
    </w:p>
    <w:p w14:paraId="3F2300B5" w14:textId="77777777" w:rsidR="00B83432" w:rsidRPr="00D92F2A" w:rsidRDefault="00B83432" w:rsidP="00B83432">
      <w:pPr>
        <w:spacing w:after="0" w:line="94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CDEF82B" w14:textId="77777777" w:rsidR="00B83432" w:rsidRPr="00D92F2A" w:rsidRDefault="00B83432" w:rsidP="00B83432">
      <w:pPr>
        <w:tabs>
          <w:tab w:val="left" w:pos="849"/>
        </w:tabs>
        <w:spacing w:after="0" w:line="357" w:lineRule="auto"/>
        <w:ind w:left="6" w:right="2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2) dokumenty aplikacje pięciu najlepszych kandydatów, będą przechowywane na stanowisku ds. organizacji i kadr przez okres 3 miesięcy, licząc od dnia nawiązania stosunku pracy z osobą wyłonioną w drodze naboru, a następnie komisyjnie niszczone,</w:t>
      </w:r>
    </w:p>
    <w:p w14:paraId="50E37059" w14:textId="77777777" w:rsidR="00B83432" w:rsidRPr="00D92F2A" w:rsidRDefault="00B83432" w:rsidP="00B83432">
      <w:pPr>
        <w:tabs>
          <w:tab w:val="left" w:pos="849"/>
        </w:tabs>
        <w:spacing w:after="0" w:line="357" w:lineRule="auto"/>
        <w:ind w:left="6" w:right="2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3) dokumenty kandydatów niewyłonionych w drodze procedury konkursowej, będą przechowywane przez okres 7 dni, licząc od dnia podpisania umowy z nowozatrudnionym pracownikiem, a następnie komisyjnie niszczone,</w:t>
      </w:r>
    </w:p>
    <w:p w14:paraId="4059E14C" w14:textId="77777777" w:rsidR="00B83432" w:rsidRPr="00D92F2A" w:rsidRDefault="00B83432" w:rsidP="00B83432">
      <w:pPr>
        <w:tabs>
          <w:tab w:val="left" w:pos="849"/>
        </w:tabs>
        <w:spacing w:after="0" w:line="357" w:lineRule="auto"/>
        <w:ind w:left="6" w:right="2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 xml:space="preserve">4) kandydaci wymienieni w pkt 2 i 3 mogą w wyżej wymienionych terminach, nie dłużej niż do czasu zniszczenia dokumentów, osobiście odebrać swoje dokumenty rekrutacyjne za pokwitowaniem. </w:t>
      </w:r>
    </w:p>
    <w:p w14:paraId="5324E7B7" w14:textId="77777777" w:rsidR="00B83432" w:rsidRPr="00D92F2A" w:rsidRDefault="00B83432" w:rsidP="00B83432">
      <w:pPr>
        <w:tabs>
          <w:tab w:val="left" w:pos="849"/>
        </w:tabs>
        <w:spacing w:after="0" w:line="357" w:lineRule="auto"/>
        <w:ind w:left="6" w:right="2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5) dokumentację komisji konkursowej przechowuje się wieczyście zgodnie z jednolitym rzeczowym wykazem akt organów gminy i związków międzygminnych oraz urzędów obsługujących te organy i związki.</w:t>
      </w:r>
    </w:p>
    <w:p w14:paraId="49DA3FC8" w14:textId="77777777" w:rsidR="00B83432" w:rsidRPr="00D92F2A" w:rsidRDefault="00B83432" w:rsidP="00B83432">
      <w:pPr>
        <w:tabs>
          <w:tab w:val="left" w:pos="750"/>
        </w:tabs>
        <w:spacing w:after="0" w:line="357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 xml:space="preserve">6. Posiada Pani/Pan w stosunku do danych osobowych, które Pani/Pana dotyczą prawo do żądania od Administratora dostępu do danych osobowych i ich sprostowania, prawo do ograniczenia przetwarzania danych osobowych oraz prawo do ich  usunięcia. W zakresie, w którym podstawą przetwarzania danych jest Pani/Pana zgoda, ma Pani/Pan prawo do jej cofnięcia w dowolnym momencie. Nie dotyczy to danych przetwarzanych w zakresie dokumentacji z posiedzeń Komisji Konkursowej, do której prowadzenia Administrator obowiązany jest na podstawie przepisów prawa. Skorzystanie z prawa do cofnięcia zgody nie ma wpływu na przetwarzanie, które miało miejsce do momentu wycofania zgody. </w:t>
      </w:r>
    </w:p>
    <w:p w14:paraId="54CDAF80" w14:textId="77777777" w:rsidR="00B83432" w:rsidRPr="00D92F2A" w:rsidRDefault="00B83432" w:rsidP="00B83432">
      <w:pPr>
        <w:spacing w:after="0" w:line="13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1D2A527" w14:textId="77777777" w:rsidR="00B83432" w:rsidRPr="00D92F2A" w:rsidRDefault="00B83432" w:rsidP="00B83432">
      <w:pPr>
        <w:tabs>
          <w:tab w:val="left" w:pos="640"/>
        </w:tabs>
        <w:spacing w:after="0" w:line="36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>7. Ma Pani/Pan prawo wniesienia skargi do organu nadzorczego - Prezesa Urzędu Ochrony Danych Osobowych, gdy uzna Pani/Pan, iż przetwarzanie danych osobowych Pani/Pana dotyczących narusza przepisy ogólnego rozporządzenia o ochronie danych.</w:t>
      </w:r>
    </w:p>
    <w:p w14:paraId="3916B956" w14:textId="77777777" w:rsidR="00B83432" w:rsidRPr="00D92F2A" w:rsidRDefault="00B83432" w:rsidP="00B83432">
      <w:pPr>
        <w:tabs>
          <w:tab w:val="left" w:pos="640"/>
        </w:tabs>
        <w:spacing w:after="0" w:line="36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2F2A">
        <w:rPr>
          <w:rFonts w:ascii="Times New Roman" w:eastAsia="Times New Roman" w:hAnsi="Times New Roman"/>
          <w:sz w:val="20"/>
          <w:szCs w:val="20"/>
          <w:lang w:eastAsia="pl-PL"/>
        </w:rPr>
        <w:t xml:space="preserve">8. W zakresie określonym przez ww. regulacje prawne będące podstawą przetwarzania Pani/Pana danych osobowych podanie przez Panią/Pana danych osobowych jest wymogiem ustawowym (a także warunkiem zawarcia umowy, w przypadku kandydata, który zostanie wybrany w konkursie). Jest Pani/Pan zobowiązana/y do ich podania. Konsekwencją niepodania danych osobowych jest odrzucenie oferty aplikacyjnej. W zakresie w jakim, dane osobowe przetwarzane są na podstawie Pani/Pana zgody podanie danych osobowych jest dobrowolne. </w:t>
      </w:r>
    </w:p>
    <w:p w14:paraId="37D0EEEF" w14:textId="77777777" w:rsidR="00B83432" w:rsidRPr="00D92F2A" w:rsidRDefault="00B83432" w:rsidP="00B83432">
      <w:pPr>
        <w:spacing w:after="0" w:line="1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56B26BB" w14:textId="77777777" w:rsidR="00B83432" w:rsidRPr="00D92F2A" w:rsidRDefault="00B83432" w:rsidP="00B83432">
      <w:pPr>
        <w:tabs>
          <w:tab w:val="left" w:pos="640"/>
        </w:tabs>
        <w:spacing w:after="0" w:line="0" w:lineRule="atLeast"/>
        <w:ind w:left="6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AB9C0F4" w14:textId="77777777" w:rsidR="00B83432" w:rsidRPr="00D92F2A" w:rsidRDefault="00B83432" w:rsidP="00B83432">
      <w:pPr>
        <w:spacing w:after="0" w:line="240" w:lineRule="auto"/>
        <w:rPr>
          <w:rFonts w:cs="Arial"/>
          <w:sz w:val="20"/>
          <w:szCs w:val="20"/>
          <w:lang w:eastAsia="pl-PL"/>
        </w:rPr>
      </w:pPr>
    </w:p>
    <w:p w14:paraId="232C357F" w14:textId="77777777" w:rsidR="00B83432" w:rsidRPr="00D92F2A" w:rsidRDefault="00B83432" w:rsidP="00B83432">
      <w:pPr>
        <w:spacing w:after="0" w:line="240" w:lineRule="auto"/>
        <w:rPr>
          <w:rFonts w:cs="Arial"/>
          <w:sz w:val="20"/>
          <w:szCs w:val="20"/>
          <w:lang w:eastAsia="pl-PL"/>
        </w:rPr>
      </w:pPr>
    </w:p>
    <w:p w14:paraId="720D0F58" w14:textId="77777777" w:rsidR="00B83432" w:rsidRPr="00D92F2A" w:rsidRDefault="00B83432" w:rsidP="00B83432">
      <w:pPr>
        <w:spacing w:after="0" w:line="240" w:lineRule="auto"/>
        <w:rPr>
          <w:rFonts w:cs="Arial"/>
          <w:sz w:val="20"/>
          <w:szCs w:val="20"/>
          <w:lang w:eastAsia="pl-PL"/>
        </w:rPr>
      </w:pPr>
    </w:p>
    <w:p w14:paraId="7A12845F" w14:textId="77777777" w:rsidR="00B83432" w:rsidRPr="00D92F2A" w:rsidRDefault="00B83432" w:rsidP="00B83432">
      <w:pPr>
        <w:spacing w:after="0" w:line="240" w:lineRule="auto"/>
        <w:rPr>
          <w:rFonts w:cs="Arial"/>
          <w:sz w:val="20"/>
          <w:szCs w:val="20"/>
          <w:lang w:eastAsia="pl-PL"/>
        </w:rPr>
      </w:pPr>
    </w:p>
    <w:p w14:paraId="336D35CF" w14:textId="77777777" w:rsidR="00B83432" w:rsidRPr="00D92F2A" w:rsidRDefault="00B83432" w:rsidP="00B83432">
      <w:pPr>
        <w:spacing w:after="0" w:line="240" w:lineRule="auto"/>
        <w:rPr>
          <w:rFonts w:cs="Arial"/>
          <w:sz w:val="20"/>
          <w:szCs w:val="20"/>
          <w:lang w:eastAsia="pl-PL"/>
        </w:rPr>
      </w:pPr>
    </w:p>
    <w:p w14:paraId="7FB6256E" w14:textId="77777777" w:rsidR="00B83432" w:rsidRPr="00103A45" w:rsidRDefault="00B83432" w:rsidP="00B83432">
      <w:pPr>
        <w:spacing w:after="160" w:line="259" w:lineRule="auto"/>
        <w:ind w:left="4956" w:firstLine="708"/>
        <w:rPr>
          <w:rFonts w:ascii="Times New Roman" w:hAnsi="Times New Roman"/>
          <w:i/>
          <w:iCs/>
        </w:rPr>
      </w:pPr>
    </w:p>
    <w:p w14:paraId="09C6E7FF" w14:textId="77777777" w:rsidR="00B83432" w:rsidRPr="0052256B" w:rsidRDefault="00B83432" w:rsidP="00B83432">
      <w:pPr>
        <w:ind w:left="2302" w:right="2304"/>
        <w:contextualSpacing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14:paraId="2EBEDF01" w14:textId="77777777" w:rsidR="00B83432" w:rsidRDefault="00B83432" w:rsidP="00B83432"/>
    <w:p w14:paraId="1A38CA3E" w14:textId="77777777" w:rsidR="00651F01" w:rsidRDefault="00651F01"/>
    <w:sectPr w:rsidR="00651F01" w:rsidSect="00B8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E894" w14:textId="77777777" w:rsidR="00902635" w:rsidRDefault="00902635" w:rsidP="00B83432">
      <w:pPr>
        <w:spacing w:after="0" w:line="240" w:lineRule="auto"/>
      </w:pPr>
      <w:r>
        <w:separator/>
      </w:r>
    </w:p>
  </w:endnote>
  <w:endnote w:type="continuationSeparator" w:id="0">
    <w:p w14:paraId="17842DEA" w14:textId="77777777" w:rsidR="00902635" w:rsidRDefault="00902635" w:rsidP="00B8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832D7" w14:textId="77777777" w:rsidR="00902635" w:rsidRDefault="00902635" w:rsidP="00B83432">
      <w:pPr>
        <w:spacing w:after="0" w:line="240" w:lineRule="auto"/>
      </w:pPr>
      <w:r>
        <w:separator/>
      </w:r>
    </w:p>
  </w:footnote>
  <w:footnote w:type="continuationSeparator" w:id="0">
    <w:p w14:paraId="2917DFA2" w14:textId="77777777" w:rsidR="00902635" w:rsidRDefault="00902635" w:rsidP="00B8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662C0"/>
    <w:multiLevelType w:val="hybridMultilevel"/>
    <w:tmpl w:val="D29A16D4"/>
    <w:lvl w:ilvl="0" w:tplc="138A0CF8">
      <w:start w:val="1"/>
      <w:numFmt w:val="decimal"/>
      <w:lvlText w:val="%1)"/>
      <w:lvlJc w:val="left"/>
      <w:pPr>
        <w:ind w:left="1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80" w:hanging="360"/>
      </w:pPr>
    </w:lvl>
    <w:lvl w:ilvl="2" w:tplc="0415001B">
      <w:start w:val="1"/>
      <w:numFmt w:val="lowerRoman"/>
      <w:lvlText w:val="%3."/>
      <w:lvlJc w:val="right"/>
      <w:pPr>
        <w:ind w:left="2800" w:hanging="180"/>
      </w:pPr>
    </w:lvl>
    <w:lvl w:ilvl="3" w:tplc="0415000F">
      <w:start w:val="1"/>
      <w:numFmt w:val="decimal"/>
      <w:lvlText w:val="%4."/>
      <w:lvlJc w:val="left"/>
      <w:pPr>
        <w:ind w:left="3520" w:hanging="360"/>
      </w:pPr>
    </w:lvl>
    <w:lvl w:ilvl="4" w:tplc="04150019">
      <w:start w:val="1"/>
      <w:numFmt w:val="lowerLetter"/>
      <w:lvlText w:val="%5."/>
      <w:lvlJc w:val="left"/>
      <w:pPr>
        <w:ind w:left="4240" w:hanging="360"/>
      </w:pPr>
    </w:lvl>
    <w:lvl w:ilvl="5" w:tplc="0415001B">
      <w:start w:val="1"/>
      <w:numFmt w:val="lowerRoman"/>
      <w:lvlText w:val="%6."/>
      <w:lvlJc w:val="right"/>
      <w:pPr>
        <w:ind w:left="4960" w:hanging="180"/>
      </w:pPr>
    </w:lvl>
    <w:lvl w:ilvl="6" w:tplc="0415000F">
      <w:start w:val="1"/>
      <w:numFmt w:val="decimal"/>
      <w:lvlText w:val="%7."/>
      <w:lvlJc w:val="left"/>
      <w:pPr>
        <w:ind w:left="5680" w:hanging="360"/>
      </w:pPr>
    </w:lvl>
    <w:lvl w:ilvl="7" w:tplc="04150019">
      <w:start w:val="1"/>
      <w:numFmt w:val="lowerLetter"/>
      <w:lvlText w:val="%8."/>
      <w:lvlJc w:val="left"/>
      <w:pPr>
        <w:ind w:left="6400" w:hanging="360"/>
      </w:pPr>
    </w:lvl>
    <w:lvl w:ilvl="8" w:tplc="0415001B">
      <w:start w:val="1"/>
      <w:numFmt w:val="lowerRoman"/>
      <w:lvlText w:val="%9."/>
      <w:lvlJc w:val="right"/>
      <w:pPr>
        <w:ind w:left="7120" w:hanging="180"/>
      </w:pPr>
    </w:lvl>
  </w:abstractNum>
  <w:num w:numId="1" w16cid:durableId="508757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32"/>
    <w:rsid w:val="00651F01"/>
    <w:rsid w:val="00902635"/>
    <w:rsid w:val="009F304C"/>
    <w:rsid w:val="00B83432"/>
    <w:rsid w:val="00CB65F5"/>
    <w:rsid w:val="00C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3617"/>
  <w15:chartTrackingRefBased/>
  <w15:docId w15:val="{74839C8E-7E1B-4548-AA82-953FAFF7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3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4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43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4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807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2</cp:revision>
  <dcterms:created xsi:type="dcterms:W3CDTF">2024-05-13T08:24:00Z</dcterms:created>
  <dcterms:modified xsi:type="dcterms:W3CDTF">2025-04-02T09:42:00Z</dcterms:modified>
</cp:coreProperties>
</file>